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6D01" w14:textId="77777777" w:rsidR="00E92211" w:rsidRPr="00C27225" w:rsidRDefault="00E92211" w:rsidP="00C27225">
      <w:pPr>
        <w:jc w:val="center"/>
        <w:rPr>
          <w:rFonts w:ascii="Arial" w:hAnsi="Arial" w:cs="Arial"/>
          <w:b/>
          <w:bCs/>
        </w:rPr>
      </w:pPr>
      <w:r w:rsidRPr="00C27225">
        <w:rPr>
          <w:rFonts w:ascii="Arial" w:hAnsi="Arial" w:cs="Arial"/>
          <w:b/>
          <w:bCs/>
        </w:rPr>
        <w:t>Benefice Online Magazine</w:t>
      </w:r>
    </w:p>
    <w:p w14:paraId="675F99F3" w14:textId="77777777" w:rsidR="00E92211" w:rsidRPr="00C27225" w:rsidRDefault="00E92211" w:rsidP="00C27225">
      <w:pPr>
        <w:jc w:val="center"/>
        <w:rPr>
          <w:rFonts w:ascii="Arial" w:hAnsi="Arial" w:cs="Arial"/>
          <w:b/>
          <w:bCs/>
        </w:rPr>
      </w:pPr>
      <w:r w:rsidRPr="00C27225">
        <w:rPr>
          <w:rFonts w:ascii="Arial" w:hAnsi="Arial" w:cs="Arial"/>
          <w:b/>
          <w:bCs/>
        </w:rPr>
        <w:t xml:space="preserve">for the Parishes of Topcliffe, Baldersby with Dishforth, </w:t>
      </w:r>
      <w:smartTag w:uri="urn:schemas-microsoft-com:office:smarttags" w:element="place">
        <w:smartTag w:uri="urn:schemas-microsoft-com:office:smarttags" w:element="City">
          <w:r w:rsidRPr="00C27225">
            <w:rPr>
              <w:rFonts w:ascii="Arial" w:hAnsi="Arial" w:cs="Arial"/>
              <w:b/>
              <w:bCs/>
            </w:rPr>
            <w:t>Dalton</w:t>
          </w:r>
        </w:smartTag>
      </w:smartTag>
      <w:r w:rsidRPr="00C27225">
        <w:rPr>
          <w:rFonts w:ascii="Arial" w:hAnsi="Arial" w:cs="Arial"/>
          <w:b/>
          <w:bCs/>
        </w:rPr>
        <w:t xml:space="preserve"> and Skipton on Swale</w:t>
      </w:r>
    </w:p>
    <w:p w14:paraId="59A1F045" w14:textId="5E04A024" w:rsidR="00E92211" w:rsidRPr="00C27225" w:rsidRDefault="00E15C2D" w:rsidP="00C27225">
      <w:pPr>
        <w:jc w:val="center"/>
        <w:rPr>
          <w:rFonts w:ascii="Algerian" w:hAnsi="Algerian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3F3045E" wp14:editId="1D443DD4">
            <wp:simplePos x="0" y="0"/>
            <wp:positionH relativeFrom="column">
              <wp:posOffset>4447540</wp:posOffset>
            </wp:positionH>
            <wp:positionV relativeFrom="paragraph">
              <wp:posOffset>151130</wp:posOffset>
            </wp:positionV>
            <wp:extent cx="588645" cy="883920"/>
            <wp:effectExtent l="0" t="0" r="0" b="0"/>
            <wp:wrapTight wrapText="bothSides">
              <wp:wrapPolygon edited="0">
                <wp:start x="0" y="0"/>
                <wp:lineTo x="0" y="20948"/>
                <wp:lineTo x="20971" y="20948"/>
                <wp:lineTo x="2097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211">
        <w:rPr>
          <w:rFonts w:ascii="Algerian" w:hAnsi="Algerian"/>
          <w:sz w:val="72"/>
          <w:szCs w:val="72"/>
        </w:rPr>
        <w:t xml:space="preserve">          </w:t>
      </w:r>
      <w:r w:rsidR="00E92211" w:rsidRPr="00C27225">
        <w:rPr>
          <w:rFonts w:ascii="Algerian" w:hAnsi="Algerian"/>
          <w:sz w:val="72"/>
          <w:szCs w:val="72"/>
        </w:rPr>
        <w:t>Cross Talk</w:t>
      </w:r>
      <w:r w:rsidR="00E92211">
        <w:rPr>
          <w:rFonts w:ascii="Algerian" w:hAnsi="Algerian"/>
          <w:sz w:val="72"/>
          <w:szCs w:val="72"/>
        </w:rPr>
        <w:t xml:space="preserve"> </w:t>
      </w:r>
    </w:p>
    <w:p w14:paraId="348B5D9C" w14:textId="77777777" w:rsidR="00E92211" w:rsidRDefault="00E92211" w:rsidP="00AE56A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May 2022 Update</w:t>
      </w:r>
    </w:p>
    <w:p w14:paraId="6192FBA4" w14:textId="77777777" w:rsidR="00E92211" w:rsidRDefault="00E92211" w:rsidP="00556DE3">
      <w:pPr>
        <w:rPr>
          <w:rFonts w:ascii="Arial" w:hAnsi="Arial" w:cs="Arial"/>
          <w:b/>
          <w:bCs/>
          <w:sz w:val="28"/>
          <w:szCs w:val="28"/>
        </w:rPr>
      </w:pPr>
    </w:p>
    <w:p w14:paraId="5ECCB7D7" w14:textId="77777777" w:rsidR="00E92211" w:rsidRPr="00B20741" w:rsidRDefault="00E92211" w:rsidP="004460C4">
      <w:pPr>
        <w:spacing w:after="120" w:line="240" w:lineRule="auto"/>
        <w:rPr>
          <w:rFonts w:ascii="Arial" w:hAnsi="Arial"/>
          <w:b/>
          <w:sz w:val="24"/>
          <w:szCs w:val="24"/>
          <w:lang w:eastAsia="en-GB"/>
        </w:rPr>
      </w:pPr>
      <w:r w:rsidRPr="00B20741">
        <w:rPr>
          <w:rFonts w:ascii="Arial" w:hAnsi="Arial"/>
          <w:b/>
          <w:sz w:val="24"/>
          <w:szCs w:val="24"/>
          <w:lang w:eastAsia="en-GB"/>
        </w:rPr>
        <w:t>Additional Service</w:t>
      </w:r>
    </w:p>
    <w:p w14:paraId="6EB59735" w14:textId="4BDD69E5" w:rsidR="00E92211" w:rsidRDefault="00E15C2D" w:rsidP="00556DE3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FB4FFB" wp14:editId="1FB05C9B">
            <wp:simplePos x="0" y="0"/>
            <wp:positionH relativeFrom="column">
              <wp:posOffset>4000500</wp:posOffset>
            </wp:positionH>
            <wp:positionV relativeFrom="paragraph">
              <wp:posOffset>248920</wp:posOffset>
            </wp:positionV>
            <wp:extent cx="2170430" cy="3006725"/>
            <wp:effectExtent l="0" t="0" r="0" b="0"/>
            <wp:wrapTight wrapText="bothSides">
              <wp:wrapPolygon edited="0">
                <wp:start x="0" y="0"/>
                <wp:lineTo x="0" y="21486"/>
                <wp:lineTo x="21423" y="21486"/>
                <wp:lineTo x="214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6BFDE" w14:textId="77777777" w:rsidR="00E92211" w:rsidRPr="002C343B" w:rsidRDefault="00E92211" w:rsidP="00FC1B0B">
      <w:pPr>
        <w:spacing w:after="120"/>
        <w:rPr>
          <w:rFonts w:ascii="Arial" w:hAnsi="Arial" w:cs="Arial"/>
          <w:b/>
          <w:bCs/>
          <w:sz w:val="28"/>
        </w:rPr>
      </w:pPr>
      <w:r w:rsidRPr="002C343B">
        <w:rPr>
          <w:rFonts w:ascii="Arial" w:hAnsi="Arial" w:cs="Arial"/>
          <w:b/>
          <w:bCs/>
          <w:sz w:val="28"/>
        </w:rPr>
        <w:t>St. Columba’s Church, Topcliffe</w:t>
      </w:r>
    </w:p>
    <w:p w14:paraId="31AB8BFB" w14:textId="77777777" w:rsidR="00E92211" w:rsidRPr="004460C4" w:rsidRDefault="00E92211" w:rsidP="00265BBC">
      <w:pPr>
        <w:tabs>
          <w:tab w:val="left" w:pos="3090"/>
        </w:tabs>
        <w:spacing w:after="0"/>
        <w:rPr>
          <w:rFonts w:cs="Arial"/>
          <w:b/>
          <w:bCs/>
          <w:sz w:val="28"/>
          <w:szCs w:val="28"/>
        </w:rPr>
      </w:pPr>
      <w:r w:rsidRPr="004460C4">
        <w:rPr>
          <w:rFonts w:cs="Arial"/>
          <w:b/>
          <w:bCs/>
          <w:sz w:val="28"/>
          <w:szCs w:val="28"/>
        </w:rPr>
        <w:t>Ascension Day</w:t>
      </w:r>
    </w:p>
    <w:p w14:paraId="1D25D7FB" w14:textId="77777777" w:rsidR="00E92211" w:rsidRPr="004460C4" w:rsidRDefault="00E92211" w:rsidP="00265BBC">
      <w:pPr>
        <w:tabs>
          <w:tab w:val="left" w:pos="3090"/>
        </w:tabs>
        <w:spacing w:after="0"/>
        <w:rPr>
          <w:rFonts w:cs="Arial"/>
          <w:b/>
          <w:bCs/>
          <w:sz w:val="28"/>
          <w:szCs w:val="28"/>
        </w:rPr>
      </w:pPr>
      <w:r w:rsidRPr="004460C4">
        <w:rPr>
          <w:rFonts w:cs="Arial"/>
          <w:b/>
          <w:bCs/>
          <w:sz w:val="28"/>
          <w:szCs w:val="28"/>
        </w:rPr>
        <w:t>Thursday 26</w:t>
      </w:r>
      <w:r w:rsidRPr="004460C4">
        <w:rPr>
          <w:rFonts w:cs="Arial"/>
          <w:b/>
          <w:bCs/>
          <w:sz w:val="28"/>
          <w:szCs w:val="28"/>
          <w:vertAlign w:val="superscript"/>
        </w:rPr>
        <w:t>th</w:t>
      </w:r>
      <w:r w:rsidRPr="004460C4">
        <w:rPr>
          <w:rFonts w:cs="Arial"/>
          <w:b/>
          <w:bCs/>
          <w:sz w:val="28"/>
          <w:szCs w:val="28"/>
        </w:rPr>
        <w:t xml:space="preserve"> May, 7.00pm</w:t>
      </w:r>
      <w:r w:rsidRPr="004460C4">
        <w:rPr>
          <w:rFonts w:cs="Arial"/>
          <w:b/>
          <w:bCs/>
          <w:sz w:val="28"/>
          <w:szCs w:val="28"/>
        </w:rPr>
        <w:tab/>
        <w:t xml:space="preserve">Compline </w:t>
      </w:r>
    </w:p>
    <w:p w14:paraId="4FDB69B6" w14:textId="77777777" w:rsidR="00E92211" w:rsidRDefault="00E92211" w:rsidP="004460C4">
      <w:pPr>
        <w:spacing w:after="0"/>
        <w:ind w:firstLine="720"/>
        <w:rPr>
          <w:rFonts w:ascii="Arial" w:hAnsi="Arial" w:cs="Arial"/>
        </w:rPr>
      </w:pPr>
    </w:p>
    <w:p w14:paraId="2F73476E" w14:textId="77777777" w:rsidR="00E92211" w:rsidRDefault="00E92211" w:rsidP="00DF46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short reflective service at the end of the day.</w:t>
      </w:r>
    </w:p>
    <w:p w14:paraId="74881868" w14:textId="77777777" w:rsidR="00E92211" w:rsidRDefault="00E92211" w:rsidP="00DF46F7">
      <w:pPr>
        <w:spacing w:after="0"/>
        <w:rPr>
          <w:rFonts w:ascii="Arial" w:hAnsi="Arial" w:cs="Arial"/>
        </w:rPr>
      </w:pPr>
    </w:p>
    <w:p w14:paraId="241D38A2" w14:textId="77777777" w:rsidR="00E92211" w:rsidRPr="004460C4" w:rsidRDefault="00E92211" w:rsidP="00DF46F7">
      <w:pPr>
        <w:spacing w:after="0"/>
        <w:rPr>
          <w:rFonts w:ascii="Arial" w:hAnsi="Arial" w:cs="Arial"/>
          <w:i/>
        </w:rPr>
      </w:pPr>
      <w:r w:rsidRPr="004460C4">
        <w:rPr>
          <w:rFonts w:ascii="Arial" w:hAnsi="Arial" w:cs="Arial"/>
          <w:i/>
        </w:rPr>
        <w:t>Preserve us, O Lord, while waking, and guard us while sleeping, that awake we may watch with Christ, and asleep we may rest in peace.</w:t>
      </w:r>
    </w:p>
    <w:p w14:paraId="1012533B" w14:textId="77777777" w:rsidR="00E92211" w:rsidRDefault="00E92211" w:rsidP="00DF46F7">
      <w:pPr>
        <w:spacing w:after="0"/>
        <w:rPr>
          <w:rFonts w:ascii="Arial" w:hAnsi="Arial" w:cs="Arial"/>
        </w:rPr>
      </w:pPr>
    </w:p>
    <w:p w14:paraId="2A0FB0A3" w14:textId="77777777" w:rsidR="00E92211" w:rsidRDefault="00E92211" w:rsidP="00DF46F7">
      <w:pPr>
        <w:spacing w:after="0"/>
        <w:rPr>
          <w:rFonts w:ascii="Arial" w:hAnsi="Arial" w:cs="Arial"/>
        </w:rPr>
      </w:pPr>
    </w:p>
    <w:p w14:paraId="36F82B84" w14:textId="77777777" w:rsidR="00E92211" w:rsidRDefault="00E92211" w:rsidP="00DF46F7">
      <w:pPr>
        <w:spacing w:after="0"/>
        <w:rPr>
          <w:rFonts w:ascii="Arial" w:hAnsi="Arial" w:cs="Arial"/>
          <w:b/>
        </w:rPr>
      </w:pPr>
      <w:r w:rsidRPr="004460C4">
        <w:rPr>
          <w:rFonts w:ascii="Arial" w:hAnsi="Arial" w:cs="Arial"/>
          <w:b/>
        </w:rPr>
        <w:t>Also</w:t>
      </w:r>
      <w:r>
        <w:rPr>
          <w:rFonts w:ascii="Arial" w:hAnsi="Arial" w:cs="Arial"/>
          <w:b/>
        </w:rPr>
        <w:t xml:space="preserve"> a</w:t>
      </w:r>
      <w:r w:rsidRPr="004460C4">
        <w:rPr>
          <w:rFonts w:ascii="Arial" w:hAnsi="Arial" w:cs="Arial"/>
          <w:b/>
        </w:rPr>
        <w:t xml:space="preserve"> reminder that no service </w:t>
      </w:r>
      <w:r>
        <w:rPr>
          <w:rFonts w:ascii="Arial" w:hAnsi="Arial" w:cs="Arial"/>
          <w:b/>
        </w:rPr>
        <w:t xml:space="preserve">will be held </w:t>
      </w:r>
      <w:r w:rsidRPr="004460C4">
        <w:rPr>
          <w:rFonts w:ascii="Arial" w:hAnsi="Arial" w:cs="Arial"/>
          <w:b/>
        </w:rPr>
        <w:t xml:space="preserve">on </w:t>
      </w:r>
    </w:p>
    <w:p w14:paraId="69AA39AC" w14:textId="77777777" w:rsidR="00E92211" w:rsidRPr="004460C4" w:rsidRDefault="00E92211" w:rsidP="00DF46F7">
      <w:pPr>
        <w:spacing w:after="0"/>
        <w:rPr>
          <w:rFonts w:ascii="Arial" w:hAnsi="Arial" w:cs="Arial"/>
          <w:b/>
        </w:rPr>
      </w:pPr>
      <w:r w:rsidRPr="004460C4">
        <w:rPr>
          <w:rFonts w:ascii="Arial" w:hAnsi="Arial" w:cs="Arial"/>
          <w:b/>
        </w:rPr>
        <w:t>Sunday 29</w:t>
      </w:r>
      <w:r w:rsidRPr="004460C4">
        <w:rPr>
          <w:rFonts w:ascii="Arial" w:hAnsi="Arial" w:cs="Arial"/>
          <w:b/>
          <w:vertAlign w:val="superscript"/>
        </w:rPr>
        <w:t>th</w:t>
      </w:r>
      <w:r w:rsidRPr="004460C4">
        <w:rPr>
          <w:rFonts w:ascii="Arial" w:hAnsi="Arial" w:cs="Arial"/>
          <w:b/>
        </w:rPr>
        <w:t xml:space="preserve"> May</w:t>
      </w:r>
    </w:p>
    <w:p w14:paraId="427369B4" w14:textId="77777777" w:rsidR="00E92211" w:rsidRDefault="00E92211" w:rsidP="00DF46F7">
      <w:pPr>
        <w:spacing w:after="0"/>
        <w:rPr>
          <w:rFonts w:ascii="Arial" w:hAnsi="Arial" w:cs="Arial"/>
        </w:rPr>
      </w:pPr>
    </w:p>
    <w:p w14:paraId="60AAFFA5" w14:textId="77777777" w:rsidR="00E92211" w:rsidRDefault="00E92211" w:rsidP="00DF46F7">
      <w:pPr>
        <w:spacing w:after="0"/>
        <w:rPr>
          <w:rFonts w:ascii="Arial" w:hAnsi="Arial" w:cs="Arial"/>
        </w:rPr>
      </w:pPr>
    </w:p>
    <w:p w14:paraId="1B1E544E" w14:textId="77777777" w:rsidR="00E92211" w:rsidRDefault="00E92211" w:rsidP="00DF46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Jubilee Weekend E</w:t>
      </w:r>
      <w:r w:rsidRPr="002930B6">
        <w:rPr>
          <w:rFonts w:ascii="Arial" w:hAnsi="Arial" w:cs="Arial"/>
          <w:b/>
        </w:rPr>
        <w:t>vents</w:t>
      </w:r>
      <w:r>
        <w:rPr>
          <w:rFonts w:ascii="Arial" w:hAnsi="Arial" w:cs="Arial"/>
          <w:b/>
        </w:rPr>
        <w:t xml:space="preserve"> at </w:t>
      </w:r>
      <w:smartTag w:uri="urn:schemas-microsoft-com:office:smarttags" w:element="place">
        <w:r>
          <w:rPr>
            <w:rFonts w:ascii="Arial" w:hAnsi="Arial" w:cs="Arial"/>
            <w:b/>
          </w:rPr>
          <w:t>St.</w:t>
        </w:r>
      </w:smartTag>
      <w:r>
        <w:rPr>
          <w:rFonts w:ascii="Arial" w:hAnsi="Arial" w:cs="Arial"/>
          <w:b/>
        </w:rPr>
        <w:t xml:space="preserve"> Columba’s Church</w:t>
      </w:r>
    </w:p>
    <w:p w14:paraId="7594F55F" w14:textId="77777777" w:rsidR="00E92211" w:rsidRDefault="00E92211" w:rsidP="00DF46F7">
      <w:pPr>
        <w:spacing w:after="0"/>
        <w:rPr>
          <w:rFonts w:ascii="Arial" w:hAnsi="Arial" w:cs="Arial"/>
          <w:b/>
        </w:rPr>
      </w:pPr>
    </w:p>
    <w:p w14:paraId="6E9630D3" w14:textId="77777777" w:rsidR="00E92211" w:rsidRPr="006261B8" w:rsidRDefault="00E92211" w:rsidP="006261B8">
      <w:pPr>
        <w:widowControl w:val="0"/>
        <w:jc w:val="center"/>
        <w:rPr>
          <w:b/>
          <w:bCs/>
          <w:color w:val="0000FF"/>
          <w:sz w:val="28"/>
          <w:szCs w:val="52"/>
        </w:rPr>
      </w:pPr>
      <w:r w:rsidRPr="006261B8">
        <w:rPr>
          <w:b/>
          <w:bCs/>
          <w:color w:val="0000FF"/>
          <w:sz w:val="28"/>
          <w:szCs w:val="52"/>
        </w:rPr>
        <w:t>Saturday 4th June :: 2pm to 5pm</w:t>
      </w:r>
    </w:p>
    <w:p w14:paraId="12DBFD79" w14:textId="77777777" w:rsidR="00E92211" w:rsidRPr="006261B8" w:rsidRDefault="00E92211" w:rsidP="006261B8">
      <w:pPr>
        <w:widowControl w:val="0"/>
        <w:jc w:val="center"/>
        <w:rPr>
          <w:b/>
          <w:bCs/>
          <w:color w:val="CC0000"/>
          <w:sz w:val="28"/>
          <w:szCs w:val="56"/>
        </w:rPr>
      </w:pPr>
      <w:r w:rsidRPr="006261B8">
        <w:rPr>
          <w:b/>
          <w:bCs/>
          <w:color w:val="CC0000"/>
          <w:sz w:val="28"/>
          <w:szCs w:val="56"/>
        </w:rPr>
        <w:t xml:space="preserve">Tower, </w:t>
      </w:r>
      <w:smartTag w:uri="urn:schemas-microsoft-com:office:smarttags" w:element="City">
        <w:smartTag w:uri="urn:schemas-microsoft-com:office:smarttags" w:element="place">
          <w:r w:rsidRPr="006261B8">
            <w:rPr>
              <w:b/>
              <w:bCs/>
              <w:color w:val="CC0000"/>
              <w:sz w:val="28"/>
              <w:szCs w:val="56"/>
            </w:rPr>
            <w:t>Tours</w:t>
          </w:r>
        </w:smartTag>
      </w:smartTag>
      <w:r w:rsidRPr="006261B8">
        <w:rPr>
          <w:b/>
          <w:bCs/>
          <w:color w:val="CC0000"/>
          <w:sz w:val="28"/>
          <w:szCs w:val="56"/>
        </w:rPr>
        <w:t xml:space="preserve"> and Teas</w:t>
      </w:r>
    </w:p>
    <w:p w14:paraId="1C97D750" w14:textId="77777777" w:rsidR="00E92211" w:rsidRPr="006261B8" w:rsidRDefault="00E92211" w:rsidP="006261B8">
      <w:pPr>
        <w:widowControl w:val="0"/>
        <w:jc w:val="center"/>
        <w:rPr>
          <w:sz w:val="24"/>
          <w:szCs w:val="36"/>
        </w:rPr>
      </w:pPr>
      <w:r w:rsidRPr="006261B8">
        <w:rPr>
          <w:sz w:val="24"/>
          <w:szCs w:val="36"/>
        </w:rPr>
        <w:t>View Topcliffe in its Jubilee finery from the top of the church tower, explore its 1400 year history and take tea.</w:t>
      </w:r>
      <w:r>
        <w:rPr>
          <w:sz w:val="24"/>
          <w:szCs w:val="36"/>
        </w:rPr>
        <w:t xml:space="preserve"> </w:t>
      </w:r>
      <w:r w:rsidRPr="006261B8">
        <w:rPr>
          <w:sz w:val="24"/>
          <w:szCs w:val="36"/>
        </w:rPr>
        <w:t>All is free, but donations to the church would be appreciated.</w:t>
      </w:r>
    </w:p>
    <w:p w14:paraId="082BCF10" w14:textId="77777777" w:rsidR="00E92211" w:rsidRPr="006261B8" w:rsidRDefault="00E92211" w:rsidP="006261B8">
      <w:pPr>
        <w:widowControl w:val="0"/>
        <w:jc w:val="center"/>
        <w:rPr>
          <w:b/>
          <w:bCs/>
          <w:color w:val="0000FF"/>
          <w:sz w:val="28"/>
          <w:szCs w:val="56"/>
        </w:rPr>
      </w:pPr>
      <w:r w:rsidRPr="006261B8">
        <w:rPr>
          <w:b/>
          <w:bCs/>
          <w:color w:val="0000FF"/>
          <w:sz w:val="28"/>
          <w:szCs w:val="56"/>
        </w:rPr>
        <w:t xml:space="preserve">Sunday 5th June </w:t>
      </w:r>
      <w:r w:rsidRPr="006261B8">
        <w:rPr>
          <w:color w:val="0000FF"/>
          <w:sz w:val="28"/>
          <w:szCs w:val="44"/>
        </w:rPr>
        <w:t>at</w:t>
      </w:r>
      <w:r w:rsidRPr="006261B8">
        <w:rPr>
          <w:b/>
          <w:bCs/>
          <w:color w:val="0000FF"/>
          <w:sz w:val="28"/>
          <w:szCs w:val="56"/>
        </w:rPr>
        <w:t xml:space="preserve"> 6.30pm</w:t>
      </w:r>
    </w:p>
    <w:p w14:paraId="13B358BB" w14:textId="77777777" w:rsidR="00E92211" w:rsidRPr="006261B8" w:rsidRDefault="00E92211" w:rsidP="006261B8">
      <w:pPr>
        <w:widowControl w:val="0"/>
        <w:jc w:val="center"/>
        <w:rPr>
          <w:b/>
          <w:bCs/>
          <w:color w:val="CC0000"/>
          <w:sz w:val="28"/>
          <w:szCs w:val="56"/>
        </w:rPr>
      </w:pPr>
      <w:r w:rsidRPr="006261B8">
        <w:rPr>
          <w:b/>
          <w:bCs/>
          <w:color w:val="CC0000"/>
          <w:sz w:val="28"/>
          <w:szCs w:val="56"/>
        </w:rPr>
        <w:t>Jubilee Service of Choral Evensong</w:t>
      </w:r>
    </w:p>
    <w:p w14:paraId="625FAF16" w14:textId="77777777" w:rsidR="00E92211" w:rsidRPr="006261B8" w:rsidRDefault="00E92211" w:rsidP="006261B8">
      <w:pPr>
        <w:widowControl w:val="0"/>
        <w:jc w:val="center"/>
        <w:rPr>
          <w:b/>
          <w:bCs/>
          <w:color w:val="000000"/>
          <w:sz w:val="24"/>
          <w:szCs w:val="40"/>
        </w:rPr>
      </w:pPr>
      <w:r w:rsidRPr="006261B8">
        <w:rPr>
          <w:sz w:val="24"/>
          <w:szCs w:val="40"/>
        </w:rPr>
        <w:t>led by</w:t>
      </w:r>
      <w:r w:rsidRPr="006261B8">
        <w:rPr>
          <w:b/>
          <w:bCs/>
          <w:sz w:val="24"/>
          <w:szCs w:val="40"/>
        </w:rPr>
        <w:t xml:space="preserve"> Rev’d Canon Keith Punshon</w:t>
      </w:r>
    </w:p>
    <w:p w14:paraId="0BCCBED4" w14:textId="77777777" w:rsidR="00E92211" w:rsidRPr="006261B8" w:rsidRDefault="00E92211" w:rsidP="006261B8">
      <w:pPr>
        <w:widowControl w:val="0"/>
        <w:jc w:val="center"/>
        <w:rPr>
          <w:b/>
          <w:bCs/>
          <w:sz w:val="24"/>
          <w:szCs w:val="40"/>
        </w:rPr>
      </w:pPr>
      <w:r w:rsidRPr="006261B8">
        <w:rPr>
          <w:b/>
          <w:bCs/>
          <w:sz w:val="24"/>
          <w:szCs w:val="40"/>
        </w:rPr>
        <w:t xml:space="preserve">St Columba’s Choir </w:t>
      </w:r>
      <w:r w:rsidRPr="006261B8">
        <w:rPr>
          <w:sz w:val="24"/>
          <w:szCs w:val="40"/>
        </w:rPr>
        <w:t>led by</w:t>
      </w:r>
      <w:r w:rsidRPr="006261B8">
        <w:rPr>
          <w:b/>
          <w:bCs/>
          <w:sz w:val="24"/>
          <w:szCs w:val="40"/>
        </w:rPr>
        <w:t xml:space="preserve"> Linda Hewlett</w:t>
      </w:r>
      <w:r>
        <w:rPr>
          <w:b/>
          <w:bCs/>
          <w:sz w:val="24"/>
          <w:szCs w:val="40"/>
        </w:rPr>
        <w:t xml:space="preserve"> </w:t>
      </w:r>
      <w:r w:rsidRPr="006261B8">
        <w:rPr>
          <w:sz w:val="24"/>
          <w:szCs w:val="40"/>
        </w:rPr>
        <w:t>with</w:t>
      </w:r>
      <w:r w:rsidRPr="006261B8">
        <w:rPr>
          <w:b/>
          <w:bCs/>
          <w:sz w:val="24"/>
          <w:szCs w:val="40"/>
        </w:rPr>
        <w:t xml:space="preserve"> Matthew Atherton (Organ)</w:t>
      </w:r>
    </w:p>
    <w:p w14:paraId="48C18AB4" w14:textId="77777777" w:rsidR="00E92211" w:rsidRPr="006261B8" w:rsidRDefault="00E92211" w:rsidP="006261B8">
      <w:pPr>
        <w:widowControl w:val="0"/>
        <w:jc w:val="center"/>
        <w:rPr>
          <w:b/>
          <w:bCs/>
          <w:sz w:val="24"/>
          <w:szCs w:val="36"/>
        </w:rPr>
      </w:pPr>
      <w:r w:rsidRPr="006261B8">
        <w:rPr>
          <w:b/>
          <w:bCs/>
          <w:sz w:val="24"/>
          <w:szCs w:val="40"/>
        </w:rPr>
        <w:t xml:space="preserve">followed  by food and wine </w:t>
      </w:r>
    </w:p>
    <w:sectPr w:rsidR="00E92211" w:rsidRPr="006261B8" w:rsidSect="00301B3C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25"/>
    <w:rsid w:val="0002570C"/>
    <w:rsid w:val="000608C2"/>
    <w:rsid w:val="000645F9"/>
    <w:rsid w:val="00093E8B"/>
    <w:rsid w:val="000A5290"/>
    <w:rsid w:val="000E297E"/>
    <w:rsid w:val="000E5A3B"/>
    <w:rsid w:val="00115DC5"/>
    <w:rsid w:val="00150F37"/>
    <w:rsid w:val="001602DF"/>
    <w:rsid w:val="00203F71"/>
    <w:rsid w:val="00242FFB"/>
    <w:rsid w:val="0025544E"/>
    <w:rsid w:val="00265BBC"/>
    <w:rsid w:val="002706DA"/>
    <w:rsid w:val="002866D4"/>
    <w:rsid w:val="00291609"/>
    <w:rsid w:val="002930B6"/>
    <w:rsid w:val="002A70CD"/>
    <w:rsid w:val="002C343B"/>
    <w:rsid w:val="00301B3C"/>
    <w:rsid w:val="00320413"/>
    <w:rsid w:val="003555FF"/>
    <w:rsid w:val="003A47EE"/>
    <w:rsid w:val="004460C4"/>
    <w:rsid w:val="0044671F"/>
    <w:rsid w:val="00481D45"/>
    <w:rsid w:val="00490D34"/>
    <w:rsid w:val="004B5366"/>
    <w:rsid w:val="004B56F2"/>
    <w:rsid w:val="004E0C51"/>
    <w:rsid w:val="00504B2B"/>
    <w:rsid w:val="00556DE3"/>
    <w:rsid w:val="005C5C3A"/>
    <w:rsid w:val="00601E39"/>
    <w:rsid w:val="006139AD"/>
    <w:rsid w:val="00626069"/>
    <w:rsid w:val="006261B8"/>
    <w:rsid w:val="00645F71"/>
    <w:rsid w:val="00657AA9"/>
    <w:rsid w:val="006D3C3E"/>
    <w:rsid w:val="006D6E1A"/>
    <w:rsid w:val="007116C7"/>
    <w:rsid w:val="007A1634"/>
    <w:rsid w:val="007C5D1A"/>
    <w:rsid w:val="00816841"/>
    <w:rsid w:val="00866BFA"/>
    <w:rsid w:val="00892343"/>
    <w:rsid w:val="008E52F3"/>
    <w:rsid w:val="008E7130"/>
    <w:rsid w:val="009024A2"/>
    <w:rsid w:val="009758F1"/>
    <w:rsid w:val="009942B9"/>
    <w:rsid w:val="009C2286"/>
    <w:rsid w:val="009E79DC"/>
    <w:rsid w:val="00A345A3"/>
    <w:rsid w:val="00A65AD5"/>
    <w:rsid w:val="00AA7F3B"/>
    <w:rsid w:val="00AE56AC"/>
    <w:rsid w:val="00B00B38"/>
    <w:rsid w:val="00B20741"/>
    <w:rsid w:val="00B45A9B"/>
    <w:rsid w:val="00B949EE"/>
    <w:rsid w:val="00BA4CA6"/>
    <w:rsid w:val="00BB5673"/>
    <w:rsid w:val="00BE6573"/>
    <w:rsid w:val="00BF34E2"/>
    <w:rsid w:val="00C1635E"/>
    <w:rsid w:val="00C27225"/>
    <w:rsid w:val="00C42838"/>
    <w:rsid w:val="00C86704"/>
    <w:rsid w:val="00C97A92"/>
    <w:rsid w:val="00CA2ACD"/>
    <w:rsid w:val="00CD0906"/>
    <w:rsid w:val="00D01AE1"/>
    <w:rsid w:val="00D15DA5"/>
    <w:rsid w:val="00D60B3A"/>
    <w:rsid w:val="00DD4225"/>
    <w:rsid w:val="00DE25BE"/>
    <w:rsid w:val="00DF1716"/>
    <w:rsid w:val="00DF46F7"/>
    <w:rsid w:val="00E15C2D"/>
    <w:rsid w:val="00E22A3C"/>
    <w:rsid w:val="00E37B1A"/>
    <w:rsid w:val="00E565E5"/>
    <w:rsid w:val="00E92211"/>
    <w:rsid w:val="00EE53BC"/>
    <w:rsid w:val="00F126B8"/>
    <w:rsid w:val="00F3485E"/>
    <w:rsid w:val="00F8152D"/>
    <w:rsid w:val="00FC1B0B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5A66B5"/>
  <w15:docId w15:val="{609003A2-8770-4FB4-BF4D-77D22C90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F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1D45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D4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Benefice Online Magazine</dc:title>
  <dc:subject/>
  <dc:creator>Richard Byas</dc:creator>
  <cp:keywords/>
  <dc:description/>
  <cp:lastModifiedBy>Mike Rushmere</cp:lastModifiedBy>
  <cp:revision>2</cp:revision>
  <cp:lastPrinted>2020-08-25T11:38:00Z</cp:lastPrinted>
  <dcterms:created xsi:type="dcterms:W3CDTF">2022-05-23T19:31:00Z</dcterms:created>
  <dcterms:modified xsi:type="dcterms:W3CDTF">2022-05-23T19:31:00Z</dcterms:modified>
</cp:coreProperties>
</file>